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19" w:rsidRDefault="00085CB7">
      <w:r>
        <w:rPr>
          <w:noProof/>
          <w:lang w:eastAsia="ru-RU"/>
        </w:rPr>
        <w:drawing>
          <wp:inline distT="0" distB="0" distL="0" distR="0">
            <wp:extent cx="6300470" cy="8988997"/>
            <wp:effectExtent l="0" t="0" r="5080" b="3175"/>
            <wp:docPr id="1" name="Рисунок 1" descr="C:\Users\Директор\Pictures\ControlCenter4\Scan\CCI2002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20022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lastRenderedPageBreak/>
        <w:t>2.4. Обязательными условиями для открытия музея являются наличие:</w:t>
      </w:r>
    </w:p>
    <w:p w:rsidR="00085CB7" w:rsidRPr="00E55E9F" w:rsidRDefault="00085CB7" w:rsidP="00085CB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помещения и оборудования для хранения и экспонирования музейных предметов (фондохранилище и экспозиционно-выставочный зал), соответствующее музейное оборудование;</w:t>
      </w:r>
    </w:p>
    <w:p w:rsidR="00085CB7" w:rsidRPr="00E55E9F" w:rsidRDefault="00085CB7" w:rsidP="00085CB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музейных предметов, составляющих фонд музея.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 xml:space="preserve">2.5. Работа музея ведется в соответствии с планом работы </w:t>
      </w:r>
      <w:proofErr w:type="gramStart"/>
      <w:r w:rsidRPr="00E55E9F">
        <w:rPr>
          <w:rFonts w:cs="Times New Roman"/>
          <w:color w:val="000000"/>
          <w:szCs w:val="24"/>
        </w:rPr>
        <w:t>музея</w:t>
      </w:r>
      <w:proofErr w:type="gramEnd"/>
      <w:r w:rsidRPr="00E55E9F">
        <w:rPr>
          <w:rFonts w:cs="Times New Roman"/>
          <w:color w:val="000000"/>
          <w:szCs w:val="24"/>
        </w:rPr>
        <w:t xml:space="preserve"> на учебный год исходя из учебно-воспитательных задач</w:t>
      </w:r>
      <w:r>
        <w:rPr>
          <w:rFonts w:cs="Times New Roman"/>
          <w:color w:val="000000"/>
          <w:szCs w:val="24"/>
        </w:rPr>
        <w:t> </w:t>
      </w:r>
      <w:r w:rsidRPr="00E55E9F">
        <w:rPr>
          <w:rFonts w:cs="Times New Roman"/>
          <w:color w:val="000000"/>
          <w:szCs w:val="24"/>
        </w:rPr>
        <w:t>образовательной организации.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2.6. Ежегодное планирование работы осуществляется как в целом по музею, так и по всем направлениям музейной деятельности.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2.7. Содержание работы определяется в соответствии с функциями и направлениями деятельности музея и включает:</w:t>
      </w:r>
    </w:p>
    <w:p w:rsidR="00085CB7" w:rsidRPr="00E55E9F" w:rsidRDefault="00085CB7" w:rsidP="00085CB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выявление, сбор, учет и хранение музейных предметов и музейных коллекций, комплектование музейных фондов;</w:t>
      </w:r>
    </w:p>
    <w:p w:rsidR="00085CB7" w:rsidRPr="00E55E9F" w:rsidRDefault="00085CB7" w:rsidP="00085CB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изучение музейных предметов и музейных коллекций;</w:t>
      </w:r>
    </w:p>
    <w:p w:rsidR="00085CB7" w:rsidRPr="00E55E9F" w:rsidRDefault="00085CB7" w:rsidP="00085CB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 xml:space="preserve">поисковую, проектную и исследовательскую деятельность </w:t>
      </w:r>
      <w:proofErr w:type="gramStart"/>
      <w:r w:rsidRPr="00E55E9F">
        <w:rPr>
          <w:rFonts w:cs="Times New Roman"/>
          <w:color w:val="000000"/>
          <w:szCs w:val="24"/>
        </w:rPr>
        <w:t>обучающихся</w:t>
      </w:r>
      <w:proofErr w:type="gramEnd"/>
      <w:r w:rsidRPr="00E55E9F">
        <w:rPr>
          <w:rFonts w:cs="Times New Roman"/>
          <w:color w:val="000000"/>
          <w:szCs w:val="24"/>
        </w:rPr>
        <w:t>;</w:t>
      </w:r>
    </w:p>
    <w:p w:rsidR="00085CB7" w:rsidRPr="00E55E9F" w:rsidRDefault="00085CB7" w:rsidP="00085CB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 xml:space="preserve">организацию экспозиций и </w:t>
      </w:r>
      <w:proofErr w:type="gramStart"/>
      <w:r w:rsidRPr="00E55E9F">
        <w:rPr>
          <w:rFonts w:cs="Times New Roman"/>
          <w:color w:val="000000"/>
          <w:szCs w:val="24"/>
        </w:rPr>
        <w:t>выставок</w:t>
      </w:r>
      <w:proofErr w:type="gramEnd"/>
      <w:r w:rsidRPr="00E55E9F">
        <w:rPr>
          <w:rFonts w:cs="Times New Roman"/>
          <w:color w:val="000000"/>
          <w:szCs w:val="24"/>
        </w:rPr>
        <w:t xml:space="preserve"> как в самой образовательной организации, так и за его пределами;</w:t>
      </w:r>
    </w:p>
    <w:p w:rsidR="00085CB7" w:rsidRPr="00E55E9F" w:rsidRDefault="00085CB7" w:rsidP="00085CB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подготовку экспозиций, выставок и документации музея к участию в различных смотрах и конкурсах;</w:t>
      </w:r>
    </w:p>
    <w:p w:rsidR="00085CB7" w:rsidRPr="00E55E9F" w:rsidRDefault="00085CB7" w:rsidP="00085CB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обучение педагогов и обучающихся основам теории и практики музейного дела;</w:t>
      </w:r>
    </w:p>
    <w:p w:rsidR="00085CB7" w:rsidRPr="00E55E9F" w:rsidRDefault="00085CB7" w:rsidP="00085CB7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публикацию музейных предметов и музейных коллекций.</w:t>
      </w:r>
    </w:p>
    <w:p w:rsidR="00085CB7" w:rsidRDefault="00085CB7" w:rsidP="00085CB7">
      <w:pPr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2.8. Основные формы деятельности музея:</w:t>
      </w:r>
    </w:p>
    <w:p w:rsidR="00085CB7" w:rsidRPr="00E55E9F" w:rsidRDefault="00085CB7" w:rsidP="00085CB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 xml:space="preserve">кружки </w:t>
      </w:r>
    </w:p>
    <w:p w:rsidR="00085CB7" w:rsidRDefault="00085CB7" w:rsidP="00085CB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внеурочные занятия;</w:t>
      </w:r>
    </w:p>
    <w:p w:rsidR="00085CB7" w:rsidRDefault="00085CB7" w:rsidP="00085CB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клуб интересных встреч;</w:t>
      </w:r>
    </w:p>
    <w:p w:rsidR="00085CB7" w:rsidRDefault="00085CB7" w:rsidP="00085CB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экскурсии;</w:t>
      </w:r>
    </w:p>
    <w:p w:rsidR="00085CB7" w:rsidRDefault="00085CB7" w:rsidP="00085CB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классные часы;</w:t>
      </w:r>
    </w:p>
    <w:p w:rsidR="00085CB7" w:rsidRDefault="00085CB7" w:rsidP="00085CB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музейные и краеведческие уроки;</w:t>
      </w:r>
    </w:p>
    <w:p w:rsidR="00085CB7" w:rsidRPr="00E55E9F" w:rsidRDefault="00085CB7" w:rsidP="00085CB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 xml:space="preserve">участие в благотворительных и иных акциях, </w:t>
      </w:r>
      <w:proofErr w:type="spellStart"/>
      <w:r w:rsidRPr="00E55E9F">
        <w:rPr>
          <w:rFonts w:cs="Times New Roman"/>
          <w:color w:val="000000"/>
          <w:szCs w:val="24"/>
        </w:rPr>
        <w:t>волонтерстве</w:t>
      </w:r>
      <w:proofErr w:type="spellEnd"/>
      <w:r w:rsidRPr="00E55E9F">
        <w:rPr>
          <w:rFonts w:cs="Times New Roman"/>
          <w:color w:val="000000"/>
          <w:szCs w:val="24"/>
        </w:rPr>
        <w:t>, конкурсном движении;</w:t>
      </w:r>
    </w:p>
    <w:p w:rsidR="00085CB7" w:rsidRDefault="00085CB7" w:rsidP="00085CB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ведение музейного сайта;</w:t>
      </w:r>
    </w:p>
    <w:p w:rsidR="00085CB7" w:rsidRPr="00E55E9F" w:rsidRDefault="00085CB7" w:rsidP="00085CB7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сотрудничество с общественными организациями, образовательными и научными организациями и др.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2.9. Методическое обеспечение работы музея осуществляется в тесном сотрудничестве с образовательными организациями, учреждениями культуры, учреждениями дополнительного образования детей и т. д.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b/>
          <w:bCs/>
          <w:color w:val="000000"/>
          <w:szCs w:val="24"/>
        </w:rPr>
        <w:t>3. Функции и основные направления деятельности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3.1.Основными функциями музея являются:</w:t>
      </w:r>
    </w:p>
    <w:p w:rsidR="00085CB7" w:rsidRPr="00E55E9F" w:rsidRDefault="00085CB7" w:rsidP="00085CB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решение задач обучения и воспитания посредством использования музейных коллекций и материалов;</w:t>
      </w:r>
    </w:p>
    <w:p w:rsidR="00085CB7" w:rsidRPr="00E55E9F" w:rsidRDefault="00085CB7" w:rsidP="00085CB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сохранение историко-культурного и природного наследия как национального достояния;</w:t>
      </w:r>
    </w:p>
    <w:p w:rsidR="00085CB7" w:rsidRPr="00E55E9F" w:rsidRDefault="00085CB7" w:rsidP="00085CB7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lastRenderedPageBreak/>
        <w:t>совершенствование образовательной, воспитательной и культурно-просветительной деятельности образовательной организации.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3.2. Основными направлениями деятельности музея являются:</w:t>
      </w:r>
    </w:p>
    <w:p w:rsidR="00085CB7" w:rsidRPr="00E55E9F" w:rsidRDefault="00085CB7" w:rsidP="00085CB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организация поисковой, проектной и исследовательской деятельности обучающихся, создание условий для их социализации, формирования научных и творческих инициатив;</w:t>
      </w:r>
    </w:p>
    <w:p w:rsidR="00085CB7" w:rsidRPr="00E55E9F" w:rsidRDefault="00085CB7" w:rsidP="00085CB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организация экспозиционно-выставочной, методической, информационной и научно-методической работы;</w:t>
      </w:r>
    </w:p>
    <w:p w:rsidR="00085CB7" w:rsidRPr="00E55E9F" w:rsidRDefault="00085CB7" w:rsidP="00085CB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научно-исследовательская работа по изучению музейных предметов и коллекций, находящихся в музеях, архивах и т.д.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b/>
          <w:bCs/>
          <w:color w:val="000000"/>
          <w:szCs w:val="24"/>
        </w:rPr>
        <w:t>4. Учет и обеспечение сохранности фондов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 xml:space="preserve">4.1. Собранные музейные предметы, коллекции и архивные материалы составляют основной и </w:t>
      </w:r>
      <w:proofErr w:type="gramStart"/>
      <w:r w:rsidRPr="00E55E9F">
        <w:rPr>
          <w:rFonts w:cs="Times New Roman"/>
          <w:color w:val="000000"/>
          <w:szCs w:val="24"/>
        </w:rPr>
        <w:t>научно-вспомогательный</w:t>
      </w:r>
      <w:proofErr w:type="gramEnd"/>
      <w:r>
        <w:rPr>
          <w:rFonts w:cs="Times New Roman"/>
          <w:color w:val="000000"/>
          <w:szCs w:val="24"/>
        </w:rPr>
        <w:t> </w:t>
      </w:r>
      <w:r w:rsidRPr="00E55E9F">
        <w:rPr>
          <w:rFonts w:cs="Times New Roman"/>
          <w:color w:val="000000"/>
          <w:szCs w:val="24"/>
        </w:rPr>
        <w:t>фонды музея.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4.2. Все поступающие в музей предметы музейного значения подлежат актированию вне зависимости от способа получения (дар, покупка, обмен и т. п.), постоянной или временной формы хранения.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4.3. Выдача музейных предметов из фондов музея (возврат, обмен, передача на время, а также списание в связи с утратой музейных свойств) также производятся путем актирования.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4.4. Все предметы, отнесенные к основному фонду, подлежат обязательной записи в книге поступлений (инвентарной книге), которая должна постоянно храниться в образовательной организации.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4.5</w:t>
      </w:r>
      <w:r w:rsidRPr="00E55E9F">
        <w:rPr>
          <w:rFonts w:cs="Times New Roman"/>
          <w:color w:val="000000"/>
          <w:szCs w:val="24"/>
        </w:rPr>
        <w:t>. Ответственность за сохранность всех фондов музея несет руководитель образовательной организации.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4.6</w:t>
      </w:r>
      <w:r w:rsidRPr="00E55E9F">
        <w:rPr>
          <w:rFonts w:cs="Times New Roman"/>
          <w:color w:val="000000"/>
          <w:szCs w:val="24"/>
        </w:rPr>
        <w:t>. Хранение в музее взрывоопасных, радиоактивных и иных предметов, угрожающих жизни и безопасности людей, категорически запрещается.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4.7</w:t>
      </w:r>
      <w:r w:rsidRPr="00E55E9F">
        <w:rPr>
          <w:rFonts w:cs="Times New Roman"/>
          <w:color w:val="000000"/>
          <w:szCs w:val="24"/>
        </w:rPr>
        <w:t>. Хранение в музее огнестрельного и холодного оружия, боеприпасов, предметов из драгоценных металлов и камней осуществляется в соответствии с действующим законодательством Российской Федерации.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4.8</w:t>
      </w:r>
      <w:r w:rsidRPr="00E55E9F">
        <w:rPr>
          <w:rFonts w:cs="Times New Roman"/>
          <w:color w:val="000000"/>
          <w:szCs w:val="24"/>
        </w:rPr>
        <w:t>. В случае прекращения деятельности музея вопрос о передаче его фондов в другое учреждение решается руководителем образовательной организации</w:t>
      </w:r>
      <w:r>
        <w:rPr>
          <w:rFonts w:cs="Times New Roman"/>
          <w:color w:val="000000"/>
          <w:szCs w:val="24"/>
        </w:rPr>
        <w:t> </w:t>
      </w:r>
      <w:r w:rsidRPr="00E55E9F">
        <w:rPr>
          <w:rFonts w:cs="Times New Roman"/>
          <w:color w:val="000000"/>
          <w:szCs w:val="24"/>
        </w:rPr>
        <w:t>по согласованию с соответствующим органом управления образования.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b/>
          <w:bCs/>
          <w:color w:val="000000"/>
          <w:szCs w:val="24"/>
        </w:rPr>
        <w:t>5. Руководство деятельностью музея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5.1. Ответственность за работу музея несет руководитель образовательной организации.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5.2. Непосредственное руководство музеем осуществляет его руководитель, назначенный приказом руководителя образовательной организации.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5.3</w:t>
      </w:r>
      <w:r w:rsidRPr="00E55E9F">
        <w:rPr>
          <w:rFonts w:cs="Times New Roman"/>
          <w:color w:val="000000"/>
          <w:szCs w:val="24"/>
        </w:rPr>
        <w:t>. Деятельность музея обсуждается на педагогическом совете образовательной организации не реже одного раза в год.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b/>
          <w:bCs/>
          <w:color w:val="000000"/>
          <w:szCs w:val="24"/>
        </w:rPr>
        <w:lastRenderedPageBreak/>
        <w:t>6. Прекращение деятельности музея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6.1. Вопрос о прекращении деятельности музея, а также о судьбе его собраний решается руководителем образовательной организации по согласованию с учредителем.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 xml:space="preserve">6.2. В случае </w:t>
      </w:r>
      <w:proofErr w:type="gramStart"/>
      <w:r w:rsidRPr="00E55E9F">
        <w:rPr>
          <w:rFonts w:cs="Times New Roman"/>
          <w:color w:val="000000"/>
          <w:szCs w:val="24"/>
        </w:rPr>
        <w:t>прекращения деятельности музея собрания музейных предметов</w:t>
      </w:r>
      <w:proofErr w:type="gramEnd"/>
      <w:r w:rsidRPr="00E55E9F">
        <w:rPr>
          <w:rFonts w:cs="Times New Roman"/>
          <w:color w:val="000000"/>
          <w:szCs w:val="24"/>
        </w:rPr>
        <w:t xml:space="preserve"> вместе со всей учетной и научной документацией актируются и опечатываются.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  <w:r w:rsidRPr="00E55E9F">
        <w:rPr>
          <w:rFonts w:cs="Times New Roman"/>
          <w:color w:val="000000"/>
          <w:szCs w:val="24"/>
        </w:rPr>
        <w:t>6.3. Способ дальнейшего хранения и использования собраний музейных предметов определяется специально создаваемой для этого экспертной комиссией.</w:t>
      </w:r>
    </w:p>
    <w:p w:rsidR="00085CB7" w:rsidRPr="00E55E9F" w:rsidRDefault="00085CB7" w:rsidP="00085CB7">
      <w:pPr>
        <w:jc w:val="both"/>
        <w:rPr>
          <w:rFonts w:cs="Times New Roman"/>
          <w:color w:val="000000"/>
          <w:szCs w:val="24"/>
        </w:rPr>
      </w:pPr>
    </w:p>
    <w:p w:rsidR="00085CB7" w:rsidRDefault="00085CB7">
      <w:bookmarkStart w:id="0" w:name="_GoBack"/>
      <w:bookmarkEnd w:id="0"/>
    </w:p>
    <w:sectPr w:rsidR="00085CB7" w:rsidSect="00085C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968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533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4049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476F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FB52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CB7"/>
    <w:rsid w:val="00085CB7"/>
    <w:rsid w:val="00D1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4057</Characters>
  <Application>Microsoft Office Word</Application>
  <DocSecurity>0</DocSecurity>
  <Lines>33</Lines>
  <Paragraphs>9</Paragraphs>
  <ScaleCrop>false</ScaleCrop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2024-02-20T07:59:00Z</dcterms:created>
  <dcterms:modified xsi:type="dcterms:W3CDTF">2024-02-20T08:01:00Z</dcterms:modified>
</cp:coreProperties>
</file>